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911" w:dyaOrig="911">
          <v:rect xmlns:o="urn:schemas-microsoft-com:office:office" xmlns:v="urn:schemas-microsoft-com:vml" id="rectole0000000000" style="width:45.55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MINISTÉRIO DA EDUCAÇÃO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UNIVERSIDADE FEDERAL DO PIAUÍ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PRÓ-REITORIA DE ASSUNTOS ESTUDANTIS E COMUNITÁRIOS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COORDENADORIA DE ASSISTÊNCIA COM UNITÁRIA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SERVIÇO DE BENEFÍCIO AO ESTUDANTE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Campus Universitário Ministro Petrônio Portela, Bairro Ininga, Teresina, Piauí, Brasil; CEP 64049-550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SG – 14. Telefones: (86) 3215 5642/ 3215 5645; Fax (86) 3215 5640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Email: ses.praec@ufpi.edu.br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PROGRAMA BOLSA DE APOIO ESTUDANTIL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TERMO DE DESLIGAMENTO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Eu______________________________________________Fone:___________, </w:t>
        <w:br/>
        <w:t xml:space="preserve">natural de _____________________________________ CPF_________________,residindo à rua ______________________________________nº__________,bairro________________________ Cidade________________ Zona ______,aluno do Curso de _____________________________ matrícula __________,desligo-me do benefício, de acordo com as normas e orientações estabelecidas pelo Serviço de Benefício ao Estudante da PRAEC, pelas seguintes razões: ________________________________________________________________________________________________________________________________</w:t>
        <w:br/>
        <w:t xml:space="preserve">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Local/Data: _____________________________, ___/___/___</w:t>
        <w:br/>
        <w:br/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________________________________________________________________</w:t>
        <w:br/>
        <w:t xml:space="preserve">                                             Assinatura do Estudante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