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9672AD" w:rsidRPr="00DC7119" w:rsidTr="00242B60">
        <w:tc>
          <w:tcPr>
            <w:tcW w:w="9639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 wp14:anchorId="4C2AF1CD" wp14:editId="268B338B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191135</wp:posOffset>
                  </wp:positionV>
                  <wp:extent cx="59436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769" y="20819"/>
                      <wp:lineTo x="20769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E056F" wp14:editId="5FF339E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43815</wp:posOffset>
                      </wp:positionV>
                      <wp:extent cx="996315" cy="637540"/>
                      <wp:effectExtent l="0" t="0" r="0" b="635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2AD" w:rsidRDefault="009672AD" w:rsidP="009672AD">
                                  <w:r w:rsidRPr="00F25866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6A7EDDAE" wp14:editId="200B4916">
                                        <wp:extent cx="1104900" cy="895350"/>
                                        <wp:effectExtent l="0" t="0" r="0" b="0"/>
                                        <wp:docPr id="32" name="Imagem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E0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2pt;margin-top:3.45pt;width:78.4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    <v:textbox>
                        <w:txbxContent>
                          <w:p w:rsidR="009672AD" w:rsidRDefault="009672AD" w:rsidP="009672AD">
                            <w:r w:rsidRPr="00F2586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7EDDAE" wp14:editId="200B4916">
                                  <wp:extent cx="1104900" cy="895350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B60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474150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Pr="00474150">
              <w:rPr>
                <w:rFonts w:ascii="Algerian" w:hAnsi="Algerian" w:cs="Arial"/>
                <w:b/>
                <w:sz w:val="20"/>
              </w:rPr>
              <w:t xml:space="preserve"> 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734C01" w:rsidTr="00242B60">
        <w:tc>
          <w:tcPr>
            <w:tcW w:w="9639" w:type="dxa"/>
          </w:tcPr>
          <w:p w:rsidR="00734C01" w:rsidRPr="00D01E7C" w:rsidRDefault="002E04CA" w:rsidP="003B50BD">
            <w:pPr>
              <w:spacing w:before="120" w:after="120"/>
              <w:jc w:val="center"/>
              <w:rPr>
                <w:rFonts w:ascii="Algerian" w:hAnsi="Algerian" w:cs="Arial"/>
                <w:color w:val="0000FF"/>
                <w:sz w:val="24"/>
                <w:szCs w:val="24"/>
              </w:rPr>
            </w:pPr>
            <w:r w:rsidRPr="005E390B">
              <w:rPr>
                <w:rFonts w:ascii="Algerian" w:hAnsi="Algerian"/>
                <w:b/>
                <w:color w:val="FF0000"/>
                <w:sz w:val="32"/>
                <w:szCs w:val="32"/>
                <w:u w:val="single"/>
              </w:rPr>
              <w:t>NOTA</w:t>
            </w:r>
            <w:r w:rsidRPr="005E390B">
              <w:rPr>
                <w:rFonts w:ascii="Algerian" w:hAnsi="Algerian"/>
                <w:b/>
                <w:color w:val="FF0000"/>
                <w:sz w:val="32"/>
                <w:szCs w:val="32"/>
              </w:rPr>
              <w:t xml:space="preserve"> </w:t>
            </w:r>
            <w:r w:rsidR="00A366ED">
              <w:rPr>
                <w:rFonts w:ascii="Algerian" w:hAnsi="Algerian"/>
                <w:b/>
                <w:color w:val="FF0000"/>
                <w:sz w:val="32"/>
                <w:szCs w:val="32"/>
                <w:u w:val="single"/>
              </w:rPr>
              <w:t>1</w:t>
            </w:r>
            <w:r w:rsidR="002359A4">
              <w:rPr>
                <w:rFonts w:ascii="Algerian" w:hAnsi="Algerian"/>
                <w:b/>
                <w:color w:val="FF0000"/>
                <w:sz w:val="32"/>
                <w:szCs w:val="32"/>
                <w:u w:val="single"/>
              </w:rPr>
              <w:t>0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 – </w:t>
            </w:r>
            <w:r w:rsidR="00A366ED" w:rsidRPr="00A366ED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SEMINÁRIO</w:t>
            </w:r>
            <w:r w:rsidR="00CB06EF" w:rsidRPr="00A366ED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A366ED" w:rsidRPr="00A366ED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ESTADUAL DAS</w:t>
            </w:r>
            <w:r w:rsidR="00B202F2" w:rsidRPr="00A366ED">
              <w:rPr>
                <w:rFonts w:ascii="Algerian" w:hAnsi="Algerian"/>
                <w:color w:val="0000FF"/>
                <w:sz w:val="32"/>
                <w:szCs w:val="32"/>
              </w:rPr>
              <w:t xml:space="preserve"> </w:t>
            </w:r>
            <w:r w:rsidR="00A366ED" w:rsidRPr="00A366ED">
              <w:rPr>
                <w:rFonts w:ascii="Algerian" w:hAnsi="Algerian"/>
                <w:color w:val="0000FF"/>
                <w:sz w:val="32"/>
                <w:szCs w:val="32"/>
                <w:u w:val="single"/>
              </w:rPr>
              <w:t>LICENCIATURAS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D949E5" w:rsidTr="00242B60">
        <w:tc>
          <w:tcPr>
            <w:tcW w:w="9639" w:type="dxa"/>
          </w:tcPr>
          <w:p w:rsidR="00767DE7" w:rsidRPr="00767DE7" w:rsidRDefault="00CB06EF" w:rsidP="00104AB5">
            <w:pPr>
              <w:spacing w:before="120" w:after="120"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F96">
              <w:rPr>
                <w:rFonts w:ascii="Arial Narrow" w:hAnsi="Arial Narrow" w:cs="Arial"/>
                <w:sz w:val="24"/>
                <w:szCs w:val="24"/>
              </w:rPr>
              <w:t xml:space="preserve">A </w:t>
            </w:r>
            <w:r w:rsidR="00ED2F96" w:rsidRPr="00ED2F96">
              <w:rPr>
                <w:rFonts w:ascii="Arial Narrow" w:hAnsi="Arial Narrow" w:cs="Arial"/>
                <w:b/>
                <w:sz w:val="24"/>
                <w:szCs w:val="24"/>
              </w:rPr>
              <w:t xml:space="preserve">Coordenação </w:t>
            </w:r>
            <w:r w:rsidRPr="00ED2F96">
              <w:rPr>
                <w:rFonts w:ascii="Arial Narrow" w:hAnsi="Arial Narrow" w:cs="Arial"/>
                <w:b/>
                <w:sz w:val="24"/>
                <w:szCs w:val="24"/>
              </w:rPr>
              <w:t xml:space="preserve">Geral </w:t>
            </w:r>
            <w:r w:rsidRPr="00ED2F96">
              <w:rPr>
                <w:rFonts w:ascii="Arial Narrow" w:hAnsi="Arial Narrow" w:cs="Arial"/>
                <w:sz w:val="24"/>
                <w:szCs w:val="24"/>
              </w:rPr>
              <w:t xml:space="preserve">do Pacto Nacional pelo Fortalecimento do Ensino Médio no Estado do Piauí </w:t>
            </w:r>
            <w:r w:rsidR="00A366ED" w:rsidRPr="00ED2F96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INFORMA</w:t>
            </w:r>
            <w:r w:rsidRPr="00ED2F9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67DE7" w:rsidRPr="00ED2F96">
              <w:rPr>
                <w:rFonts w:ascii="Arial Narrow" w:hAnsi="Arial Narrow" w:cs="Arial"/>
                <w:sz w:val="24"/>
                <w:szCs w:val="24"/>
              </w:rPr>
              <w:t xml:space="preserve">que promoverá no período de </w:t>
            </w:r>
            <w:r w:rsidR="00767DE7" w:rsidRPr="00ED2F96">
              <w:rPr>
                <w:rFonts w:ascii="Arial Narrow" w:hAnsi="Arial Narrow" w:cs="Arial"/>
                <w:b/>
                <w:sz w:val="24"/>
                <w:szCs w:val="24"/>
              </w:rPr>
              <w:t>26 a 28 de novembro de 2014</w:t>
            </w:r>
            <w:r w:rsidR="00767DE7" w:rsidRPr="00ED2F96">
              <w:rPr>
                <w:rFonts w:ascii="Arial Narrow" w:hAnsi="Arial Narrow" w:cs="Arial"/>
                <w:sz w:val="24"/>
                <w:szCs w:val="24"/>
              </w:rPr>
              <w:t>, em Teresina, Piauí, o</w:t>
            </w:r>
            <w:r w:rsidR="00767D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7DE7" w:rsidRPr="00767DE7">
              <w:rPr>
                <w:rFonts w:ascii="Lucida Handwriting" w:hAnsi="Lucida Handwriting" w:cs="Arial"/>
                <w:sz w:val="32"/>
                <w:szCs w:val="32"/>
              </w:rPr>
              <w:t>Seminário Estadual das Licenciaturas</w:t>
            </w:r>
            <w:r w:rsidR="00767DE7">
              <w:rPr>
                <w:rFonts w:ascii="Arial" w:hAnsi="Arial" w:cs="Arial"/>
                <w:sz w:val="24"/>
                <w:szCs w:val="24"/>
              </w:rPr>
              <w:t>, com a finalidade</w:t>
            </w:r>
            <w:r w:rsidR="00767DE7" w:rsidRPr="00767D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7DE7">
              <w:rPr>
                <w:rFonts w:ascii="Arial" w:hAnsi="Arial" w:cs="Arial"/>
                <w:sz w:val="24"/>
                <w:szCs w:val="24"/>
              </w:rPr>
              <w:t xml:space="preserve">de discutir a </w:t>
            </w:r>
            <w:r w:rsidR="00767DE7" w:rsidRPr="00767DE7">
              <w:rPr>
                <w:rFonts w:ascii="Arial" w:hAnsi="Arial" w:cs="Arial"/>
                <w:sz w:val="24"/>
                <w:szCs w:val="24"/>
              </w:rPr>
              <w:t xml:space="preserve">reformulação curricular em curso para o Ensino Médio brasileiro e o papel das instituições </w:t>
            </w:r>
            <w:r w:rsidR="00F922F9">
              <w:rPr>
                <w:rFonts w:ascii="Arial" w:hAnsi="Arial" w:cs="Arial"/>
                <w:sz w:val="24"/>
                <w:szCs w:val="24"/>
              </w:rPr>
              <w:t xml:space="preserve">públicas </w:t>
            </w:r>
            <w:r w:rsidR="00767DE7" w:rsidRPr="00767DE7">
              <w:rPr>
                <w:rFonts w:ascii="Arial" w:hAnsi="Arial" w:cs="Arial"/>
                <w:sz w:val="24"/>
                <w:szCs w:val="24"/>
              </w:rPr>
              <w:t>de educação superior incumbidas da formação inicial</w:t>
            </w:r>
            <w:r w:rsidR="00767DE7">
              <w:rPr>
                <w:rFonts w:ascii="Arial" w:hAnsi="Arial" w:cs="Arial"/>
                <w:sz w:val="24"/>
                <w:szCs w:val="24"/>
              </w:rPr>
              <w:t>, bem como</w:t>
            </w:r>
            <w:r w:rsidR="00767DE7" w:rsidRPr="00767D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7DE7">
              <w:rPr>
                <w:rFonts w:ascii="Arial" w:hAnsi="Arial" w:cs="Arial"/>
                <w:sz w:val="24"/>
                <w:szCs w:val="24"/>
              </w:rPr>
              <w:t>a</w:t>
            </w:r>
            <w:r w:rsidR="00767DE7" w:rsidRPr="00767DE7">
              <w:rPr>
                <w:rFonts w:ascii="Arial" w:hAnsi="Arial" w:cs="Arial"/>
                <w:sz w:val="24"/>
                <w:szCs w:val="24"/>
              </w:rPr>
              <w:t xml:space="preserve"> adequação dos projetos de cursos de licenciaturas</w:t>
            </w:r>
            <w:r w:rsidR="00767D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366ED" w:rsidRPr="00ED2F96" w:rsidRDefault="00767DE7" w:rsidP="00767DE7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D2F96">
              <w:rPr>
                <w:rFonts w:ascii="Arial Narrow" w:hAnsi="Arial Narrow" w:cs="Arial"/>
                <w:sz w:val="24"/>
                <w:szCs w:val="24"/>
              </w:rPr>
              <w:t>O referido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7DE7">
              <w:rPr>
                <w:rFonts w:ascii="Lucida Handwriting" w:hAnsi="Lucida Handwriting" w:cs="Arial"/>
                <w:sz w:val="24"/>
                <w:szCs w:val="24"/>
              </w:rPr>
              <w:t>Seminário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2F96">
              <w:rPr>
                <w:rFonts w:ascii="Arial Narrow" w:hAnsi="Arial Narrow" w:cs="Arial"/>
                <w:sz w:val="24"/>
                <w:szCs w:val="24"/>
              </w:rPr>
              <w:t xml:space="preserve">com vagas limitadas, </w:t>
            </w:r>
            <w:r w:rsidR="002D6CD0" w:rsidRPr="00ED2F96">
              <w:rPr>
                <w:rFonts w:ascii="Arial Narrow" w:hAnsi="Arial Narrow" w:cs="Arial"/>
                <w:sz w:val="24"/>
                <w:szCs w:val="24"/>
              </w:rPr>
              <w:t xml:space="preserve">é uma das ações do Pacto Nacional pelo Fortalecimento do Ensino Médio no Estado do Piauí e </w:t>
            </w:r>
            <w:r w:rsidRPr="00ED2F96">
              <w:rPr>
                <w:rFonts w:ascii="Arial Narrow" w:hAnsi="Arial Narrow" w:cs="Arial"/>
                <w:sz w:val="24"/>
                <w:szCs w:val="24"/>
              </w:rPr>
              <w:t xml:space="preserve">destina-se </w:t>
            </w:r>
            <w:r w:rsidRPr="003B50BD">
              <w:rPr>
                <w:rFonts w:ascii="Arial Narrow" w:hAnsi="Arial Narrow" w:cs="Arial"/>
                <w:sz w:val="24"/>
                <w:szCs w:val="24"/>
                <w:u w:val="single"/>
              </w:rPr>
              <w:t>prioritariamente</w:t>
            </w:r>
            <w:r w:rsidRPr="00ED2F9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366ED" w:rsidRPr="00ED2F96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ED2F96">
              <w:rPr>
                <w:rFonts w:ascii="Arial Narrow" w:hAnsi="Arial Narrow" w:cs="Arial"/>
                <w:sz w:val="24"/>
                <w:szCs w:val="24"/>
              </w:rPr>
              <w:t>os</w:t>
            </w:r>
            <w:r w:rsidR="00A366ED" w:rsidRPr="00ED2F96">
              <w:rPr>
                <w:rFonts w:ascii="Arial Narrow" w:hAnsi="Arial Narrow" w:cs="Arial"/>
                <w:sz w:val="24"/>
                <w:szCs w:val="24"/>
              </w:rPr>
              <w:t xml:space="preserve"> pró-reitores de ensino de graduação</w:t>
            </w:r>
            <w:r w:rsidRPr="00ED2F96">
              <w:rPr>
                <w:rFonts w:ascii="Arial Narrow" w:hAnsi="Arial Narrow" w:cs="Arial"/>
                <w:sz w:val="24"/>
                <w:szCs w:val="24"/>
              </w:rPr>
              <w:t xml:space="preserve"> de instituições</w:t>
            </w:r>
            <w:r w:rsidR="00F922F9">
              <w:rPr>
                <w:rFonts w:ascii="Arial Narrow" w:hAnsi="Arial Narrow" w:cs="Arial"/>
                <w:sz w:val="24"/>
                <w:szCs w:val="24"/>
              </w:rPr>
              <w:t xml:space="preserve"> públicas</w:t>
            </w:r>
            <w:r w:rsidRPr="00ED2F96">
              <w:rPr>
                <w:rFonts w:ascii="Arial Narrow" w:hAnsi="Arial Narrow" w:cs="Arial"/>
                <w:sz w:val="24"/>
                <w:szCs w:val="24"/>
              </w:rPr>
              <w:t xml:space="preserve"> de educação superior formadoras</w:t>
            </w:r>
            <w:r w:rsidR="00A366ED" w:rsidRPr="00ED2F96">
              <w:rPr>
                <w:rFonts w:ascii="Arial Narrow" w:hAnsi="Arial Narrow" w:cs="Arial"/>
                <w:sz w:val="24"/>
                <w:szCs w:val="24"/>
              </w:rPr>
              <w:t>, coordenadores de cursos de licenciaturas</w:t>
            </w:r>
            <w:r w:rsidR="00F922F9">
              <w:rPr>
                <w:rFonts w:ascii="Arial Narrow" w:hAnsi="Arial Narrow" w:cs="Arial"/>
                <w:sz w:val="24"/>
                <w:szCs w:val="24"/>
              </w:rPr>
              <w:t xml:space="preserve"> e</w:t>
            </w:r>
            <w:r w:rsidR="00A366ED" w:rsidRPr="00ED2F96">
              <w:rPr>
                <w:rFonts w:ascii="Arial Narrow" w:hAnsi="Arial Narrow" w:cs="Arial"/>
                <w:sz w:val="24"/>
                <w:szCs w:val="24"/>
              </w:rPr>
              <w:t xml:space="preserve"> alunos de cursos de licenciaturas</w:t>
            </w:r>
            <w:r w:rsidR="00F922F9">
              <w:rPr>
                <w:rFonts w:ascii="Arial Narrow" w:hAnsi="Arial Narrow" w:cs="Arial"/>
                <w:sz w:val="24"/>
                <w:szCs w:val="24"/>
              </w:rPr>
              <w:t xml:space="preserve"> de instituições públicas</w:t>
            </w:r>
            <w:bookmarkStart w:id="0" w:name="_GoBack"/>
            <w:bookmarkEnd w:id="0"/>
            <w:r w:rsidR="00A366ED" w:rsidRPr="00ED2F96">
              <w:rPr>
                <w:rFonts w:ascii="Arial Narrow" w:hAnsi="Arial Narrow" w:cs="Arial"/>
                <w:sz w:val="24"/>
                <w:szCs w:val="24"/>
              </w:rPr>
              <w:t>, professores da rede pública estadual de ensino médio, técni</w:t>
            </w:r>
            <w:r w:rsidRPr="00ED2F96">
              <w:rPr>
                <w:rFonts w:ascii="Arial Narrow" w:hAnsi="Arial Narrow" w:cs="Arial"/>
                <w:sz w:val="24"/>
                <w:szCs w:val="24"/>
              </w:rPr>
              <w:t>cos do ensino médio da Secretaria de Estado da Educação (SEDUC-PI) e membros do Conselho Estadual de Educação (CEE-PI).</w:t>
            </w:r>
          </w:p>
          <w:p w:rsidR="00767DE7" w:rsidRPr="00ED2F96" w:rsidRDefault="00767DE7" w:rsidP="00767DE7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D2F96">
              <w:rPr>
                <w:rFonts w:ascii="Arial Narrow" w:hAnsi="Arial Narrow" w:cs="Arial"/>
                <w:sz w:val="24"/>
                <w:szCs w:val="24"/>
              </w:rPr>
              <w:t xml:space="preserve">As </w:t>
            </w:r>
            <w:r w:rsidRPr="00ED2F96">
              <w:rPr>
                <w:rFonts w:ascii="Arial Narrow" w:hAnsi="Arial Narrow" w:cs="Arial"/>
                <w:b/>
                <w:sz w:val="24"/>
                <w:szCs w:val="24"/>
              </w:rPr>
              <w:t>inscrições</w:t>
            </w:r>
            <w:r w:rsidRPr="00ED2F96">
              <w:rPr>
                <w:rFonts w:ascii="Arial Narrow" w:hAnsi="Arial Narrow" w:cs="Arial"/>
                <w:sz w:val="24"/>
                <w:szCs w:val="24"/>
              </w:rPr>
              <w:t xml:space="preserve"> serão realizadas </w:t>
            </w:r>
            <w:r w:rsidR="002D6CD0" w:rsidRPr="00ED2F96">
              <w:rPr>
                <w:rFonts w:ascii="Arial Narrow" w:hAnsi="Arial Narrow" w:cs="Arial"/>
                <w:sz w:val="24"/>
                <w:szCs w:val="24"/>
              </w:rPr>
              <w:t xml:space="preserve">gratuita e improrrogavelmente </w:t>
            </w:r>
            <w:r w:rsidRPr="00ED2F96">
              <w:rPr>
                <w:rFonts w:ascii="Arial Narrow" w:hAnsi="Arial Narrow" w:cs="Arial"/>
                <w:sz w:val="24"/>
                <w:szCs w:val="24"/>
              </w:rPr>
              <w:t xml:space="preserve">no período de </w:t>
            </w:r>
            <w:r w:rsidRPr="00ED2F96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3B50BD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  <w:r w:rsidRPr="00ED2F96">
              <w:rPr>
                <w:rFonts w:ascii="Arial Narrow" w:hAnsi="Arial Narrow" w:cs="Arial"/>
                <w:b/>
                <w:sz w:val="24"/>
                <w:szCs w:val="24"/>
              </w:rPr>
              <w:t xml:space="preserve"> a 24 de novembro de 2014</w:t>
            </w:r>
            <w:r w:rsidRPr="00ED2F96">
              <w:rPr>
                <w:rFonts w:ascii="Arial Narrow" w:hAnsi="Arial Narrow" w:cs="Arial"/>
                <w:sz w:val="24"/>
                <w:szCs w:val="24"/>
              </w:rPr>
              <w:t>, por me</w:t>
            </w:r>
            <w:r w:rsidR="002D6CD0" w:rsidRPr="00ED2F96">
              <w:rPr>
                <w:rFonts w:ascii="Arial Narrow" w:hAnsi="Arial Narrow" w:cs="Arial"/>
                <w:sz w:val="24"/>
                <w:szCs w:val="24"/>
              </w:rPr>
              <w:t xml:space="preserve">io do preenchimento e encaminhamento do </w:t>
            </w:r>
            <w:r w:rsidR="002D6CD0" w:rsidRPr="00ED2F96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Formulário</w:t>
            </w:r>
            <w:r w:rsidR="002D6CD0" w:rsidRPr="00ED2F9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2D6CD0" w:rsidRPr="00ED2F96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de</w:t>
            </w:r>
            <w:r w:rsidR="002D6CD0" w:rsidRPr="00ED2F9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2D6CD0" w:rsidRPr="00ED2F96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Inscrição</w:t>
            </w:r>
            <w:r w:rsidR="002D6CD0" w:rsidRPr="00ED2F96">
              <w:rPr>
                <w:rFonts w:ascii="Arial Narrow" w:hAnsi="Arial Narrow" w:cs="Arial"/>
                <w:sz w:val="24"/>
                <w:szCs w:val="24"/>
              </w:rPr>
              <w:t xml:space="preserve"> (vide página </w:t>
            </w:r>
            <w:hyperlink r:id="rId8" w:history="1">
              <w:r w:rsidR="002D6CD0" w:rsidRPr="00ED2F96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www.ufpi.br/pactoenmediopiaui</w:t>
              </w:r>
            </w:hyperlink>
            <w:r w:rsidR="002D6CD0" w:rsidRPr="00ED2F96">
              <w:rPr>
                <w:rFonts w:ascii="Arial Narrow" w:hAnsi="Arial Narrow" w:cs="Arial"/>
                <w:sz w:val="24"/>
                <w:szCs w:val="24"/>
              </w:rPr>
              <w:t xml:space="preserve">), exclusivamente para o </w:t>
            </w:r>
            <w:r w:rsidR="002D6CD0" w:rsidRPr="00ED2F96">
              <w:rPr>
                <w:rFonts w:ascii="Arial Narrow" w:hAnsi="Arial Narrow" w:cs="Arial"/>
                <w:i/>
                <w:sz w:val="24"/>
                <w:szCs w:val="24"/>
              </w:rPr>
              <w:t>e-mail</w:t>
            </w:r>
            <w:r w:rsidR="002D6CD0" w:rsidRPr="00ED2F96">
              <w:rPr>
                <w:rFonts w:ascii="Arial Narrow" w:hAnsi="Arial Narrow" w:cs="Arial"/>
                <w:sz w:val="24"/>
                <w:szCs w:val="24"/>
              </w:rPr>
              <w:t xml:space="preserve"> do Projeto (</w:t>
            </w:r>
            <w:hyperlink r:id="rId9" w:history="1">
              <w:r w:rsidR="002D6CD0" w:rsidRPr="00ED2F96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pactoensinomedio.paiui@ufpi.edu.br</w:t>
              </w:r>
            </w:hyperlink>
            <w:r w:rsidR="002D6CD0" w:rsidRPr="00ED2F96">
              <w:rPr>
                <w:rFonts w:ascii="Arial Narrow" w:hAnsi="Arial Narrow" w:cs="Arial"/>
                <w:sz w:val="24"/>
                <w:szCs w:val="24"/>
              </w:rPr>
              <w:t>).</w:t>
            </w:r>
          </w:p>
          <w:p w:rsidR="00A366ED" w:rsidRPr="00ED2F96" w:rsidRDefault="003B50BD" w:rsidP="002359A4">
            <w:pPr>
              <w:spacing w:before="120" w:line="360" w:lineRule="auto"/>
              <w:ind w:firstLine="1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Oportunamente serão disponibilizados</w:t>
            </w:r>
            <w:r w:rsidR="002D6CD0" w:rsidRPr="00ED2F96">
              <w:rPr>
                <w:rFonts w:ascii="Arial Narrow" w:hAnsi="Arial Narrow" w:cs="Arial"/>
                <w:sz w:val="24"/>
                <w:szCs w:val="24"/>
              </w:rPr>
              <w:t xml:space="preserve"> a Programação do Seminário</w:t>
            </w:r>
            <w:r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2D6CD0" w:rsidRPr="00ED2F9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r</w:t>
            </w:r>
            <w:r w:rsidR="002D6CD0" w:rsidRPr="00ED2F96">
              <w:rPr>
                <w:rFonts w:ascii="Arial Narrow" w:hAnsi="Arial Narrow" w:cs="Arial"/>
                <w:sz w:val="24"/>
                <w:szCs w:val="24"/>
              </w:rPr>
              <w:t>elação dos ins</w:t>
            </w:r>
            <w:r>
              <w:rPr>
                <w:rFonts w:ascii="Arial Narrow" w:hAnsi="Arial Narrow" w:cs="Arial"/>
                <w:sz w:val="24"/>
                <w:szCs w:val="24"/>
              </w:rPr>
              <w:t>critos, bem como o local de realização do Evento</w:t>
            </w:r>
          </w:p>
          <w:p w:rsidR="005E390B" w:rsidRPr="005E390B" w:rsidRDefault="000A6370" w:rsidP="003A2BBB">
            <w:pPr>
              <w:ind w:firstLine="3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Teresina(PI), </w:t>
            </w:r>
            <w:r w:rsidR="002D6CD0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5E390B" w:rsidRPr="005E390B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 w:rsidR="002D6CD0">
              <w:rPr>
                <w:rFonts w:ascii="Arial Narrow" w:hAnsi="Arial Narrow" w:cs="Arial"/>
                <w:sz w:val="24"/>
                <w:szCs w:val="24"/>
              </w:rPr>
              <w:t>novembro</w:t>
            </w:r>
            <w:r w:rsidR="005E390B" w:rsidRPr="005E390B">
              <w:rPr>
                <w:rFonts w:ascii="Arial Narrow" w:hAnsi="Arial Narrow" w:cs="Arial"/>
                <w:sz w:val="24"/>
                <w:szCs w:val="24"/>
              </w:rPr>
              <w:t xml:space="preserve"> de 2014.</w:t>
            </w:r>
          </w:p>
          <w:p w:rsidR="00C561BD" w:rsidRPr="00C561BD" w:rsidRDefault="00C561BD" w:rsidP="003A2BBB">
            <w:pPr>
              <w:spacing w:before="240"/>
              <w:ind w:firstLine="34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 w:rsidRPr="00C561BD">
              <w:rPr>
                <w:rFonts w:ascii="Lucida Handwriting" w:hAnsi="Lucida Handwriting" w:cs="Arial"/>
                <w:sz w:val="20"/>
                <w:szCs w:val="20"/>
              </w:rPr>
              <w:t>Prof. Dr. Antonio José Gomes</w:t>
            </w:r>
          </w:p>
          <w:p w:rsidR="00C561BD" w:rsidRPr="003A2BBB" w:rsidRDefault="00ED2F96" w:rsidP="0066629E">
            <w:pPr>
              <w:spacing w:after="360"/>
              <w:ind w:firstLine="3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Coordenador </w:t>
            </w:r>
            <w:r w:rsidR="00C561BD" w:rsidRPr="003A2BBB">
              <w:rPr>
                <w:rFonts w:ascii="Arial Narrow" w:hAnsi="Arial Narrow" w:cs="Arial"/>
                <w:sz w:val="16"/>
                <w:szCs w:val="16"/>
              </w:rPr>
              <w:t>Geral do PNFEM–Piauí</w:t>
            </w:r>
          </w:p>
        </w:tc>
      </w:tr>
    </w:tbl>
    <w:p w:rsidR="00C561BD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83A7A" w:rsidRPr="00573C84" w:rsidTr="00242B60">
        <w:tc>
          <w:tcPr>
            <w:tcW w:w="9639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proofErr w:type="gramStart"/>
            <w:r w:rsidRPr="00063104">
              <w:rPr>
                <w:rFonts w:ascii="Arial Narrow" w:hAnsi="Arial Narrow" w:cs="Arial"/>
                <w:sz w:val="16"/>
                <w:szCs w:val="16"/>
              </w:rPr>
              <w:t>:  (</w:t>
            </w:r>
            <w:proofErr w:type="gramEnd"/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0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1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556621" w:rsidRDefault="00183A7A" w:rsidP="00BD05FF">
      <w:pPr>
        <w:ind w:firstLine="709"/>
        <w:rPr>
          <w:rFonts w:ascii="Arial Narrow" w:hAnsi="Arial Narrow"/>
          <w:sz w:val="16"/>
          <w:szCs w:val="16"/>
        </w:rPr>
      </w:pPr>
    </w:p>
    <w:sectPr w:rsidR="00183A7A" w:rsidRPr="00556621" w:rsidSect="002359A4">
      <w:pgSz w:w="11906" w:h="16838"/>
      <w:pgMar w:top="851" w:right="680" w:bottom="79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1"/>
    <w:rsid w:val="00054A54"/>
    <w:rsid w:val="000A6370"/>
    <w:rsid w:val="000F52A5"/>
    <w:rsid w:val="00104AB5"/>
    <w:rsid w:val="00106690"/>
    <w:rsid w:val="00183A7A"/>
    <w:rsid w:val="00185794"/>
    <w:rsid w:val="00192F69"/>
    <w:rsid w:val="001A0034"/>
    <w:rsid w:val="001E2110"/>
    <w:rsid w:val="001F7FDD"/>
    <w:rsid w:val="00211F2C"/>
    <w:rsid w:val="00222346"/>
    <w:rsid w:val="002359A4"/>
    <w:rsid w:val="00242B60"/>
    <w:rsid w:val="002D6CD0"/>
    <w:rsid w:val="002E04CA"/>
    <w:rsid w:val="002E76F4"/>
    <w:rsid w:val="003A2BBB"/>
    <w:rsid w:val="003B50BD"/>
    <w:rsid w:val="003C3CDF"/>
    <w:rsid w:val="004B669E"/>
    <w:rsid w:val="004C0215"/>
    <w:rsid w:val="004C16D9"/>
    <w:rsid w:val="004C4E97"/>
    <w:rsid w:val="004D1A23"/>
    <w:rsid w:val="004F5C0F"/>
    <w:rsid w:val="00503756"/>
    <w:rsid w:val="005370A4"/>
    <w:rsid w:val="005E390B"/>
    <w:rsid w:val="005E3E57"/>
    <w:rsid w:val="00634B84"/>
    <w:rsid w:val="0066629E"/>
    <w:rsid w:val="006836A8"/>
    <w:rsid w:val="006C120B"/>
    <w:rsid w:val="007038E5"/>
    <w:rsid w:val="00734C01"/>
    <w:rsid w:val="00767DE7"/>
    <w:rsid w:val="007B7693"/>
    <w:rsid w:val="00814D5C"/>
    <w:rsid w:val="008A43EF"/>
    <w:rsid w:val="008B6B03"/>
    <w:rsid w:val="008E60B0"/>
    <w:rsid w:val="00921855"/>
    <w:rsid w:val="009672AD"/>
    <w:rsid w:val="00A366ED"/>
    <w:rsid w:val="00B202F2"/>
    <w:rsid w:val="00B35829"/>
    <w:rsid w:val="00BD05FF"/>
    <w:rsid w:val="00BE5708"/>
    <w:rsid w:val="00BE79E1"/>
    <w:rsid w:val="00C273DF"/>
    <w:rsid w:val="00C561BD"/>
    <w:rsid w:val="00CB06EF"/>
    <w:rsid w:val="00CD5F52"/>
    <w:rsid w:val="00D01E7C"/>
    <w:rsid w:val="00D34553"/>
    <w:rsid w:val="00D949E5"/>
    <w:rsid w:val="00DC4595"/>
    <w:rsid w:val="00E74939"/>
    <w:rsid w:val="00ED2F96"/>
    <w:rsid w:val="00F12005"/>
    <w:rsid w:val="00F15116"/>
    <w:rsid w:val="00F9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CB28E-008F-4891-9621-5FDA70BE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i.br/pactoenmediopiau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pactoensinomedio.piaui@ufpi.edu.br" TargetMode="External"/><Relationship Id="rId5" Type="http://schemas.openxmlformats.org/officeDocument/2006/relationships/image" Target="file:///A:\Universidade%20Federal%20do%20Piau&#237;%20-%20A%20Institui&#231;&#227;o_arquivos\principal_ano_arquivos\Brastra.gif" TargetMode="External"/><Relationship Id="rId10" Type="http://schemas.openxmlformats.org/officeDocument/2006/relationships/hyperlink" Target="http://www.ufpi.br/pactoenmediopiaui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actoensinomedio.paiui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Prof. Antonio José</cp:lastModifiedBy>
  <cp:revision>51</cp:revision>
  <cp:lastPrinted>2014-10-23T21:00:00Z</cp:lastPrinted>
  <dcterms:created xsi:type="dcterms:W3CDTF">2014-09-08T15:58:00Z</dcterms:created>
  <dcterms:modified xsi:type="dcterms:W3CDTF">2014-11-12T17:41:00Z</dcterms:modified>
</cp:coreProperties>
</file>